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1A" w:rsidRPr="00EC11BD" w:rsidRDefault="00B30630" w:rsidP="0076261A">
      <w:pPr>
        <w:ind w:left="2124" w:firstLine="708"/>
        <w:rPr>
          <w:rFonts w:ascii="Comic Sans MS" w:hAnsi="Comic Sans MS"/>
          <w:sz w:val="20"/>
        </w:rPr>
      </w:pPr>
      <w:r w:rsidRPr="00B30630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76261A" w:rsidRDefault="0076261A" w:rsidP="0076261A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261A" w:rsidRPr="00EC11BD">
        <w:rPr>
          <w:rFonts w:ascii="Comic Sans MS" w:hAnsi="Comic Sans MS"/>
          <w:i/>
          <w:sz w:val="44"/>
        </w:rPr>
        <w:t>Schüler- Homeoffice- Plan</w:t>
      </w:r>
      <w:r w:rsidR="0076261A">
        <w:rPr>
          <w:rFonts w:ascii="Comic Sans MS" w:hAnsi="Comic Sans MS"/>
          <w:sz w:val="36"/>
        </w:rPr>
        <w:tab/>
      </w:r>
      <w:r w:rsidR="003740FA">
        <w:rPr>
          <w:rFonts w:ascii="Comic Sans MS" w:hAnsi="Comic Sans MS"/>
          <w:sz w:val="36"/>
        </w:rPr>
        <w:tab/>
      </w:r>
      <w:r w:rsidR="0076261A" w:rsidRPr="00EC11BD">
        <w:rPr>
          <w:rFonts w:ascii="Comic Sans MS" w:hAnsi="Comic Sans MS"/>
          <w:sz w:val="24"/>
        </w:rPr>
        <w:t>Grundschule Bottendorf</w:t>
      </w:r>
    </w:p>
    <w:p w:rsidR="0076261A" w:rsidRPr="00EC11BD" w:rsidRDefault="0076261A" w:rsidP="0076261A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</w:t>
      </w:r>
      <w:r w:rsidR="00D80B57">
        <w:rPr>
          <w:rFonts w:ascii="Comic Sans MS" w:hAnsi="Comic Sans MS"/>
          <w:sz w:val="32"/>
        </w:rPr>
        <w:t>30</w:t>
      </w:r>
      <w:r>
        <w:rPr>
          <w:rFonts w:ascii="Comic Sans MS" w:hAnsi="Comic Sans MS"/>
          <w:sz w:val="32"/>
        </w:rPr>
        <w:t>.3.</w:t>
      </w:r>
      <w:r w:rsidRPr="00EC11BD">
        <w:rPr>
          <w:rFonts w:ascii="Comic Sans MS" w:hAnsi="Comic Sans MS"/>
          <w:sz w:val="32"/>
        </w:rPr>
        <w:t xml:space="preserve"> bis</w:t>
      </w:r>
      <w:r w:rsidR="003740FA">
        <w:rPr>
          <w:rFonts w:ascii="Comic Sans MS" w:hAnsi="Comic Sans MS"/>
          <w:sz w:val="32"/>
        </w:rPr>
        <w:t xml:space="preserve"> </w:t>
      </w:r>
      <w:r w:rsidR="00D80B57">
        <w:rPr>
          <w:rFonts w:ascii="Comic Sans MS" w:hAnsi="Comic Sans MS"/>
          <w:sz w:val="32"/>
        </w:rPr>
        <w:t>3.4</w:t>
      </w:r>
      <w:r>
        <w:rPr>
          <w:rFonts w:ascii="Comic Sans MS" w:hAnsi="Comic Sans MS"/>
          <w:sz w:val="32"/>
        </w:rPr>
        <w:t>.2020</w:t>
      </w:r>
      <w:r w:rsidRP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>Klasse:</w:t>
      </w:r>
      <w:r>
        <w:rPr>
          <w:rFonts w:ascii="Comic Sans MS" w:hAnsi="Comic Sans MS"/>
          <w:sz w:val="32"/>
        </w:rPr>
        <w:t xml:space="preserve"> 1b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76261A" w:rsidTr="00562FA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76261A" w:rsidRPr="00D41A5E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76261A" w:rsidRPr="00D41A5E" w:rsidRDefault="0076261A" w:rsidP="00562FA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76261A" w:rsidRPr="00D41A5E" w:rsidRDefault="0076261A" w:rsidP="00562FA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76261A" w:rsidRPr="00D41A5E" w:rsidRDefault="0076261A" w:rsidP="00562FA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76261A" w:rsidRPr="00D41A5E" w:rsidRDefault="0076261A" w:rsidP="00562FA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76261A" w:rsidRPr="00D41A5E" w:rsidRDefault="0076261A" w:rsidP="00562FA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76261A" w:rsidRPr="00D41A5E" w:rsidRDefault="0076261A" w:rsidP="00562FA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76261A" w:rsidTr="00562FA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Montag</w:t>
            </w:r>
          </w:p>
        </w:tc>
        <w:tc>
          <w:tcPr>
            <w:tcW w:w="3654" w:type="dxa"/>
          </w:tcPr>
          <w:p w:rsidR="00D80B57" w:rsidRDefault="00D80B57" w:rsidP="00D80B57">
            <w:pPr>
              <w:pStyle w:val="KeinLeerraum"/>
              <w:cnfStyle w:val="000000100000"/>
            </w:pPr>
            <w:r>
              <w:t>Gedicht lernen</w:t>
            </w:r>
          </w:p>
          <w:p w:rsidR="00D80B57" w:rsidRPr="00D80B57" w:rsidRDefault="00D80B57" w:rsidP="00D80B57">
            <w:pPr>
              <w:pStyle w:val="KeinLeerraum"/>
              <w:cnfStyle w:val="000000100000"/>
            </w:pPr>
            <w:r>
              <w:t>Abl. Purzelwörter</w:t>
            </w:r>
          </w:p>
        </w:tc>
        <w:tc>
          <w:tcPr>
            <w:tcW w:w="709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3260" w:type="dxa"/>
          </w:tcPr>
          <w:p w:rsidR="0076261A" w:rsidRDefault="00D80B57" w:rsidP="00D80B57">
            <w:pPr>
              <w:pStyle w:val="KeinLeerraum"/>
              <w:cnfStyle w:val="000000100000"/>
            </w:pPr>
            <w:r>
              <w:t>Grundaufgaben</w:t>
            </w:r>
            <w:r w:rsidR="004D0747">
              <w:t xml:space="preserve"> festigen</w:t>
            </w:r>
          </w:p>
          <w:p w:rsidR="004F7D01" w:rsidRDefault="004F7D01" w:rsidP="00D80B57">
            <w:pPr>
              <w:pStyle w:val="KeinLeerraum"/>
              <w:cnfStyle w:val="000000100000"/>
            </w:pPr>
            <w:r>
              <w:t>Ah.S.</w:t>
            </w:r>
            <w:r w:rsidR="00226F1E">
              <w:t>65 Nr.3</w:t>
            </w:r>
          </w:p>
          <w:p w:rsidR="00226F1E" w:rsidRDefault="00226F1E" w:rsidP="00D80B57">
            <w:pPr>
              <w:pStyle w:val="KeinLeerraum"/>
              <w:cnfStyle w:val="000000100000"/>
            </w:pPr>
            <w:r>
              <w:t>Ah. S.66 Nr.1 (s.Rb.S.92 Nr.2)</w:t>
            </w:r>
          </w:p>
          <w:p w:rsidR="004D0747" w:rsidRPr="00D80B57" w:rsidRDefault="004D0747" w:rsidP="00D80B57">
            <w:pPr>
              <w:pStyle w:val="KeinLeerraum"/>
              <w:cnfStyle w:val="000000100000"/>
            </w:pPr>
          </w:p>
        </w:tc>
        <w:tc>
          <w:tcPr>
            <w:tcW w:w="567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3827" w:type="dxa"/>
          </w:tcPr>
          <w:p w:rsidR="0076261A" w:rsidRDefault="00226F1E" w:rsidP="00D80B57">
            <w:pPr>
              <w:pStyle w:val="KeinLeerraum"/>
              <w:cnfStyle w:val="000000100000"/>
            </w:pPr>
            <w:r>
              <w:t>Abl. Frühlingspuzzle</w:t>
            </w:r>
          </w:p>
          <w:p w:rsidR="00226F1E" w:rsidRDefault="00226F1E" w:rsidP="00D80B57">
            <w:pPr>
              <w:pStyle w:val="KeinLeerraum"/>
              <w:cnfStyle w:val="000000100000"/>
            </w:pPr>
            <w:r>
              <w:t>Osterbräuche besprechen</w:t>
            </w:r>
          </w:p>
          <w:p w:rsidR="00226F1E" w:rsidRPr="00D80B57" w:rsidRDefault="00226F1E" w:rsidP="00D80B57">
            <w:pPr>
              <w:pStyle w:val="KeinLeerraum"/>
              <w:cnfStyle w:val="000000100000"/>
            </w:pPr>
            <w:r>
              <w:t>Ostergeschichten vorlesen</w:t>
            </w: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76261A" w:rsidTr="00562FA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Dienstag</w:t>
            </w:r>
          </w:p>
        </w:tc>
        <w:tc>
          <w:tcPr>
            <w:tcW w:w="3654" w:type="dxa"/>
          </w:tcPr>
          <w:p w:rsidR="0076261A" w:rsidRDefault="00D80B57" w:rsidP="00D80B57">
            <w:pPr>
              <w:pStyle w:val="KeinLeerraum"/>
              <w:cnfStyle w:val="000000010000"/>
            </w:pPr>
            <w:r>
              <w:t>GW festigen -&gt; Buchstaben und Wörter diktieren</w:t>
            </w:r>
          </w:p>
          <w:p w:rsidR="00D80B57" w:rsidRDefault="00D80B57" w:rsidP="00D80B57">
            <w:pPr>
              <w:pStyle w:val="KeinLeerraum"/>
              <w:cnfStyle w:val="000000010000"/>
            </w:pPr>
            <w:r>
              <w:t>alle bisherigen Leseblätter festigen</w:t>
            </w:r>
          </w:p>
          <w:p w:rsidR="0076261A" w:rsidRPr="00D80B57" w:rsidRDefault="00D80B57" w:rsidP="00D80B57">
            <w:pPr>
              <w:pStyle w:val="KeinLeerraum"/>
              <w:cnfStyle w:val="000000010000"/>
            </w:pPr>
            <w:r>
              <w:t xml:space="preserve">Schönschreibübung ins </w:t>
            </w:r>
            <w:proofErr w:type="spellStart"/>
            <w:r>
              <w:t>Üh</w:t>
            </w:r>
            <w:proofErr w:type="spellEnd"/>
            <w:r>
              <w:t>. (M,R,P,O,U,G,K-&gt; je eine Zeile)</w:t>
            </w:r>
          </w:p>
        </w:tc>
        <w:tc>
          <w:tcPr>
            <w:tcW w:w="709" w:type="dxa"/>
          </w:tcPr>
          <w:p w:rsidR="0076261A" w:rsidRPr="00D80B57" w:rsidRDefault="0076261A" w:rsidP="00D80B57">
            <w:pPr>
              <w:pStyle w:val="KeinLeerraum"/>
              <w:cnfStyle w:val="000000010000"/>
            </w:pPr>
          </w:p>
        </w:tc>
        <w:tc>
          <w:tcPr>
            <w:tcW w:w="3260" w:type="dxa"/>
          </w:tcPr>
          <w:p w:rsidR="0076261A" w:rsidRDefault="00226F1E" w:rsidP="00D80B57">
            <w:pPr>
              <w:pStyle w:val="KeinLeerraum"/>
              <w:cnfStyle w:val="000000010000"/>
            </w:pPr>
            <w:r>
              <w:t>Ah. S.67 Nr.1 (wie 66 Nr.1)</w:t>
            </w:r>
          </w:p>
          <w:p w:rsidR="00226F1E" w:rsidRPr="00D80B57" w:rsidRDefault="003740FA" w:rsidP="00D80B57">
            <w:pPr>
              <w:pStyle w:val="KeinLeerraum"/>
              <w:cnfStyle w:val="000000010000"/>
            </w:pPr>
            <w:proofErr w:type="spellStart"/>
            <w:r>
              <w:t>I</w:t>
            </w:r>
            <w:r w:rsidR="00226F1E">
              <w:t>h</w:t>
            </w:r>
            <w:proofErr w:type="spellEnd"/>
            <w:r w:rsidR="00226F1E">
              <w:t>. S.53</w:t>
            </w:r>
          </w:p>
        </w:tc>
        <w:tc>
          <w:tcPr>
            <w:tcW w:w="567" w:type="dxa"/>
          </w:tcPr>
          <w:p w:rsidR="0076261A" w:rsidRPr="00D80B57" w:rsidRDefault="0076261A" w:rsidP="00D80B57">
            <w:pPr>
              <w:pStyle w:val="KeinLeerraum"/>
              <w:cnfStyle w:val="000000010000"/>
            </w:pPr>
          </w:p>
        </w:tc>
        <w:tc>
          <w:tcPr>
            <w:tcW w:w="3827" w:type="dxa"/>
          </w:tcPr>
          <w:p w:rsidR="0076261A" w:rsidRPr="00D80B57" w:rsidRDefault="0076261A" w:rsidP="00D80B57">
            <w:pPr>
              <w:pStyle w:val="KeinLeerraum"/>
              <w:cnfStyle w:val="000000010000"/>
            </w:pP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6261A" w:rsidTr="00562FA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Mittwoch</w:t>
            </w:r>
          </w:p>
        </w:tc>
        <w:tc>
          <w:tcPr>
            <w:tcW w:w="3654" w:type="dxa"/>
          </w:tcPr>
          <w:p w:rsidR="0076261A" w:rsidRDefault="00D80B57" w:rsidP="00D80B57">
            <w:pPr>
              <w:pStyle w:val="KeinLeerraum"/>
              <w:cnfStyle w:val="000000100000"/>
            </w:pPr>
            <w:r>
              <w:t>Abl. Betontes Lesen</w:t>
            </w:r>
          </w:p>
          <w:p w:rsidR="00D80B57" w:rsidRDefault="00D80B57" w:rsidP="00D80B57">
            <w:pPr>
              <w:pStyle w:val="KeinLeerraum"/>
              <w:cnfStyle w:val="000000100000"/>
            </w:pPr>
            <w:r>
              <w:t>Abl. groß-&gt;Vorübungen Schreibschrift</w:t>
            </w:r>
          </w:p>
          <w:p w:rsidR="00D80B57" w:rsidRDefault="00D80B57" w:rsidP="00D80B57">
            <w:pPr>
              <w:pStyle w:val="KeinLeerraum"/>
              <w:cnfStyle w:val="000000100000"/>
            </w:pPr>
            <w:r>
              <w:t>-&gt;grüner Filzstift</w:t>
            </w:r>
          </w:p>
          <w:p w:rsidR="00D80B57" w:rsidRPr="00D80B57" w:rsidRDefault="00D80B57" w:rsidP="00D80B57">
            <w:pPr>
              <w:pStyle w:val="KeinLeerraum"/>
              <w:cnfStyle w:val="000000100000"/>
            </w:pPr>
            <w:r>
              <w:t>Festigung GW (z.B. Dosendiktat)</w:t>
            </w:r>
          </w:p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709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3260" w:type="dxa"/>
          </w:tcPr>
          <w:p w:rsidR="0076261A" w:rsidRDefault="003740FA" w:rsidP="00D80B57">
            <w:pPr>
              <w:pStyle w:val="KeinLeerraum"/>
              <w:cnfStyle w:val="000000100000"/>
            </w:pPr>
            <w:proofErr w:type="spellStart"/>
            <w:r>
              <w:t>I</w:t>
            </w:r>
            <w:r w:rsidR="00226F1E">
              <w:t>h</w:t>
            </w:r>
            <w:proofErr w:type="spellEnd"/>
            <w:r w:rsidR="00226F1E">
              <w:t>. S.58</w:t>
            </w:r>
          </w:p>
          <w:p w:rsidR="00226F1E" w:rsidRPr="00D80B57" w:rsidRDefault="00226F1E" w:rsidP="00D80B57">
            <w:pPr>
              <w:pStyle w:val="KeinLeerraum"/>
              <w:cnfStyle w:val="000000100000"/>
            </w:pPr>
            <w:r>
              <w:t>Ah. S.66 Nr.2</w:t>
            </w:r>
          </w:p>
        </w:tc>
        <w:tc>
          <w:tcPr>
            <w:tcW w:w="567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3827" w:type="dxa"/>
          </w:tcPr>
          <w:p w:rsidR="0076261A" w:rsidRPr="00D80B57" w:rsidRDefault="00226F1E" w:rsidP="00D80B57">
            <w:pPr>
              <w:pStyle w:val="KeinLeerraum"/>
              <w:cnfStyle w:val="000000100000"/>
            </w:pPr>
            <w:r>
              <w:t>Osterbasteleien zum Verbessern der Fertigkeiten im Schneiden und Kleben</w:t>
            </w: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76261A" w:rsidTr="00562FA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Donnerstag</w:t>
            </w:r>
          </w:p>
        </w:tc>
        <w:tc>
          <w:tcPr>
            <w:tcW w:w="3654" w:type="dxa"/>
          </w:tcPr>
          <w:p w:rsidR="0076261A" w:rsidRDefault="00D80B57" w:rsidP="00D80B57">
            <w:pPr>
              <w:pStyle w:val="KeinLeerraum"/>
              <w:cnfStyle w:val="000000010000"/>
            </w:pPr>
            <w:r>
              <w:t>Abl. klein -&gt; Vorübungen Schreibschrift mit Füller</w:t>
            </w:r>
          </w:p>
          <w:p w:rsidR="00D80B57" w:rsidRPr="00D80B57" w:rsidRDefault="00D80B57" w:rsidP="00D80B57">
            <w:pPr>
              <w:pStyle w:val="KeinLeerraum"/>
              <w:cnfStyle w:val="000000010000"/>
            </w:pPr>
            <w:r>
              <w:t>Osterbüchlein beginnen</w:t>
            </w:r>
          </w:p>
          <w:p w:rsidR="0076261A" w:rsidRPr="00D80B57" w:rsidRDefault="0076261A" w:rsidP="00D80B57">
            <w:pPr>
              <w:pStyle w:val="KeinLeerraum"/>
              <w:cnfStyle w:val="000000010000"/>
            </w:pPr>
          </w:p>
        </w:tc>
        <w:tc>
          <w:tcPr>
            <w:tcW w:w="709" w:type="dxa"/>
          </w:tcPr>
          <w:p w:rsidR="0076261A" w:rsidRPr="00D80B57" w:rsidRDefault="0076261A" w:rsidP="00D80B57">
            <w:pPr>
              <w:pStyle w:val="KeinLeerraum"/>
              <w:cnfStyle w:val="000000010000"/>
            </w:pPr>
          </w:p>
        </w:tc>
        <w:tc>
          <w:tcPr>
            <w:tcW w:w="3260" w:type="dxa"/>
          </w:tcPr>
          <w:p w:rsidR="0076261A" w:rsidRDefault="00226F1E" w:rsidP="00D80B57">
            <w:pPr>
              <w:pStyle w:val="KeinLeerraum"/>
              <w:cnfStyle w:val="000000010000"/>
            </w:pPr>
            <w:r>
              <w:t xml:space="preserve">Abl. Hasenohren </w:t>
            </w:r>
          </w:p>
          <w:p w:rsidR="00226F1E" w:rsidRPr="00D80B57" w:rsidRDefault="00226F1E" w:rsidP="00D80B57">
            <w:pPr>
              <w:pStyle w:val="KeinLeerraum"/>
              <w:cnfStyle w:val="000000010000"/>
            </w:pPr>
            <w:r>
              <w:t>Ah. S.67 Nr.2</w:t>
            </w:r>
          </w:p>
        </w:tc>
        <w:tc>
          <w:tcPr>
            <w:tcW w:w="567" w:type="dxa"/>
          </w:tcPr>
          <w:p w:rsidR="0076261A" w:rsidRPr="00D80B57" w:rsidRDefault="0076261A" w:rsidP="00D80B57">
            <w:pPr>
              <w:pStyle w:val="KeinLeerraum"/>
              <w:cnfStyle w:val="000000010000"/>
            </w:pPr>
          </w:p>
        </w:tc>
        <w:tc>
          <w:tcPr>
            <w:tcW w:w="3827" w:type="dxa"/>
          </w:tcPr>
          <w:p w:rsidR="0076261A" w:rsidRPr="00D80B57" w:rsidRDefault="00226F1E" w:rsidP="00D80B57">
            <w:pPr>
              <w:pStyle w:val="KeinLeerraum"/>
              <w:cnfStyle w:val="000000010000"/>
            </w:pPr>
            <w:r>
              <w:t>Osterkarte für Großeltern basteln</w:t>
            </w: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6261A" w:rsidTr="00562FA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Freitag</w:t>
            </w:r>
          </w:p>
        </w:tc>
        <w:tc>
          <w:tcPr>
            <w:tcW w:w="3654" w:type="dxa"/>
          </w:tcPr>
          <w:p w:rsidR="0076261A" w:rsidRDefault="00D80B57" w:rsidP="00D80B57">
            <w:pPr>
              <w:pStyle w:val="KeinLeerraum"/>
              <w:cnfStyle w:val="000000100000"/>
            </w:pPr>
            <w:r>
              <w:t>Osterbüchlein beenden</w:t>
            </w:r>
          </w:p>
          <w:p w:rsidR="004F7D01" w:rsidRDefault="004F7D01" w:rsidP="00D80B57">
            <w:pPr>
              <w:pStyle w:val="KeinLeerraum"/>
              <w:cnfStyle w:val="000000100000"/>
            </w:pPr>
            <w:r>
              <w:t>Gedicht üben</w:t>
            </w:r>
          </w:p>
          <w:p w:rsidR="004F7D01" w:rsidRPr="00D80B57" w:rsidRDefault="004F7D01" w:rsidP="00D80B57">
            <w:pPr>
              <w:pStyle w:val="KeinLeerraum"/>
              <w:cnfStyle w:val="000000100000"/>
            </w:pPr>
            <w:r>
              <w:t>GW festigen (z.B. als Streuwörter)</w:t>
            </w:r>
          </w:p>
          <w:p w:rsidR="0076261A" w:rsidRPr="00D80B57" w:rsidRDefault="004F7D01" w:rsidP="00D80B57">
            <w:pPr>
              <w:pStyle w:val="KeinLeerraum"/>
              <w:cnfStyle w:val="000000100000"/>
            </w:pPr>
            <w:r>
              <w:t xml:space="preserve">Schönschreibübung ins </w:t>
            </w:r>
            <w:proofErr w:type="spellStart"/>
            <w:r>
              <w:t>Üh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3260" w:type="dxa"/>
          </w:tcPr>
          <w:p w:rsidR="0076261A" w:rsidRDefault="00226F1E" w:rsidP="00D80B57">
            <w:pPr>
              <w:pStyle w:val="KeinLeerraum"/>
              <w:cnfStyle w:val="000000100000"/>
            </w:pPr>
            <w:r>
              <w:t>GA festigen</w:t>
            </w:r>
          </w:p>
          <w:p w:rsidR="00226F1E" w:rsidRPr="00D80B57" w:rsidRDefault="00226F1E" w:rsidP="00D80B57">
            <w:pPr>
              <w:pStyle w:val="KeinLeerraum"/>
              <w:cnfStyle w:val="000000100000"/>
            </w:pPr>
            <w:proofErr w:type="spellStart"/>
            <w:r>
              <w:t>Rb</w:t>
            </w:r>
            <w:proofErr w:type="spellEnd"/>
            <w:r>
              <w:t xml:space="preserve">. S.92 Nr.3 und S.93 Nr.3 ins </w:t>
            </w:r>
            <w:proofErr w:type="spellStart"/>
            <w:r>
              <w:t>Üh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3827" w:type="dxa"/>
          </w:tcPr>
          <w:p w:rsidR="0076261A" w:rsidRPr="00D80B57" w:rsidRDefault="0076261A" w:rsidP="00D80B57">
            <w:pPr>
              <w:pStyle w:val="KeinLeerraum"/>
              <w:cnfStyle w:val="000000100000"/>
            </w:pP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76261A" w:rsidTr="00D80B57">
        <w:trPr>
          <w:cnfStyle w:val="000000010000"/>
          <w:trHeight w:val="1017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Das geht immer</w:t>
            </w:r>
          </w:p>
        </w:tc>
        <w:tc>
          <w:tcPr>
            <w:tcW w:w="3654" w:type="dxa"/>
          </w:tcPr>
          <w:p w:rsidR="0076261A" w:rsidRPr="0076261A" w:rsidRDefault="0076261A" w:rsidP="00D80B57">
            <w:pPr>
              <w:pStyle w:val="KeinLeerraum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6261A" w:rsidRPr="0076261A" w:rsidRDefault="0076261A" w:rsidP="00D80B57">
            <w:pPr>
              <w:pStyle w:val="KeinLeerraum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6261A" w:rsidRPr="0076261A" w:rsidRDefault="0076261A" w:rsidP="00D80B57">
            <w:pPr>
              <w:pStyle w:val="KeinLeerraum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6261A" w:rsidRPr="0076261A" w:rsidRDefault="0076261A" w:rsidP="00D80B57">
            <w:pPr>
              <w:pStyle w:val="KeinLeerraum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6261A" w:rsidRPr="0076261A" w:rsidRDefault="0076261A" w:rsidP="00D80B57">
            <w:pPr>
              <w:pStyle w:val="KeinLeerraum"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6261A" w:rsidTr="00562FAD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76261A" w:rsidRPr="0076261A" w:rsidRDefault="0076261A" w:rsidP="00562FAD">
            <w:pPr>
              <w:jc w:val="center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76261A">
              <w:rPr>
                <w:rFonts w:ascii="Comic Sans MS" w:hAnsi="Comic Sans MS"/>
                <w:b w:val="0"/>
                <w:sz w:val="28"/>
                <w:szCs w:val="28"/>
              </w:rPr>
              <w:t>Bemerkungen</w:t>
            </w:r>
          </w:p>
        </w:tc>
        <w:tc>
          <w:tcPr>
            <w:tcW w:w="3654" w:type="dxa"/>
          </w:tcPr>
          <w:p w:rsidR="00226F1E" w:rsidRDefault="00226F1E" w:rsidP="00D80B57">
            <w:pPr>
              <w:pStyle w:val="KeinLeerraum"/>
              <w:cnfStyle w:val="000000100000"/>
            </w:pPr>
            <w:r w:rsidRPr="00226F1E">
              <w:rPr>
                <w:sz w:val="20"/>
                <w:szCs w:val="20"/>
              </w:rPr>
              <w:t>Alle Abl. in den Hefter heften!</w:t>
            </w:r>
          </w:p>
          <w:p w:rsidR="0076261A" w:rsidRPr="00D80B57" w:rsidRDefault="00D80B57" w:rsidP="00D80B57">
            <w:pPr>
              <w:pStyle w:val="KeinLeerraum"/>
              <w:cnfStyle w:val="000000100000"/>
            </w:pPr>
            <w:r w:rsidRPr="00D80B57">
              <w:t xml:space="preserve">Bitte auch in den Ferien </w:t>
            </w:r>
            <w:r>
              <w:t xml:space="preserve">das </w:t>
            </w:r>
            <w:r w:rsidRPr="00D80B57">
              <w:t>Lesen und Schreiben üben!</w:t>
            </w:r>
          </w:p>
        </w:tc>
        <w:tc>
          <w:tcPr>
            <w:tcW w:w="709" w:type="dxa"/>
          </w:tcPr>
          <w:p w:rsidR="0076261A" w:rsidRPr="00226F1E" w:rsidRDefault="0076261A" w:rsidP="00D80B57">
            <w:pPr>
              <w:pStyle w:val="KeinLeerraum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6261A" w:rsidRDefault="00226F1E" w:rsidP="00D80B57">
            <w:pPr>
              <w:pStyle w:val="KeinLeerraum"/>
              <w:cnfStyle w:val="000000100000"/>
              <w:rPr>
                <w:sz w:val="20"/>
                <w:szCs w:val="20"/>
              </w:rPr>
            </w:pPr>
            <w:r w:rsidRPr="00226F1E">
              <w:rPr>
                <w:sz w:val="20"/>
                <w:szCs w:val="20"/>
              </w:rPr>
              <w:t>Alle Abl. in den Hefter heften!</w:t>
            </w:r>
          </w:p>
          <w:p w:rsidR="00226F1E" w:rsidRPr="00226F1E" w:rsidRDefault="00226F1E" w:rsidP="00D80B57">
            <w:pPr>
              <w:pStyle w:val="KeinLeerraum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Auch in den Ferien die Grundaufgaben üben!</w:t>
            </w:r>
          </w:p>
        </w:tc>
        <w:tc>
          <w:tcPr>
            <w:tcW w:w="567" w:type="dxa"/>
          </w:tcPr>
          <w:p w:rsidR="0076261A" w:rsidRPr="00226F1E" w:rsidRDefault="0076261A" w:rsidP="00D80B57">
            <w:pPr>
              <w:pStyle w:val="KeinLeerraum"/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6261A" w:rsidRDefault="00226F1E" w:rsidP="00D80B57">
            <w:pPr>
              <w:pStyle w:val="KeinLeerraum"/>
              <w:cnfStyle w:val="000000100000"/>
              <w:rPr>
                <w:sz w:val="20"/>
                <w:szCs w:val="20"/>
              </w:rPr>
            </w:pPr>
            <w:r w:rsidRPr="00226F1E">
              <w:rPr>
                <w:sz w:val="20"/>
                <w:szCs w:val="20"/>
              </w:rPr>
              <w:t>Alle Abl. in den Hefter heften!</w:t>
            </w:r>
          </w:p>
          <w:p w:rsidR="00226F1E" w:rsidRPr="00226F1E" w:rsidRDefault="00226F1E" w:rsidP="00D80B57">
            <w:pPr>
              <w:pStyle w:val="KeinLeerraum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Bewusst Pflanzen und Tiere in der Natur beobachten!</w:t>
            </w:r>
          </w:p>
        </w:tc>
        <w:tc>
          <w:tcPr>
            <w:tcW w:w="619" w:type="dxa"/>
          </w:tcPr>
          <w:p w:rsidR="0076261A" w:rsidRDefault="0076261A" w:rsidP="00562FA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76261A" w:rsidRDefault="0076261A" w:rsidP="0076261A">
      <w:pPr>
        <w:jc w:val="center"/>
        <w:rPr>
          <w:rFonts w:ascii="Comic Sans MS" w:hAnsi="Comic Sans MS"/>
          <w:sz w:val="28"/>
        </w:rPr>
      </w:pPr>
      <w:bookmarkStart w:id="0" w:name="_GoBack"/>
      <w:r w:rsidRPr="00D41A5E">
        <w:rPr>
          <w:rFonts w:ascii="Comic Sans MS" w:hAnsi="Comic Sans MS"/>
          <w:sz w:val="28"/>
        </w:rPr>
        <w:t>Viel Spaß und Erfolg beim Üben wünscht dir deine Klassenlehrerin</w:t>
      </w:r>
      <w:r>
        <w:rPr>
          <w:rFonts w:ascii="Comic Sans MS" w:hAnsi="Comic Sans MS"/>
          <w:sz w:val="28"/>
        </w:rPr>
        <w:t>!</w:t>
      </w:r>
    </w:p>
    <w:bookmarkEnd w:id="0"/>
    <w:p w:rsidR="0076261A" w:rsidRDefault="0076261A"/>
    <w:sectPr w:rsidR="0076261A" w:rsidSect="00226F1E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ED4"/>
    <w:multiLevelType w:val="hybridMultilevel"/>
    <w:tmpl w:val="979CD9EE"/>
    <w:lvl w:ilvl="0" w:tplc="A998C7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61A"/>
    <w:rsid w:val="00226F1E"/>
    <w:rsid w:val="003740FA"/>
    <w:rsid w:val="004D0747"/>
    <w:rsid w:val="004F7D01"/>
    <w:rsid w:val="0076261A"/>
    <w:rsid w:val="00854FD7"/>
    <w:rsid w:val="00B30630"/>
    <w:rsid w:val="00BF47ED"/>
    <w:rsid w:val="00D8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61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Raster-Akzent2">
    <w:name w:val="Light Grid Accent 2"/>
    <w:basedOn w:val="NormaleTabelle"/>
    <w:uiPriority w:val="62"/>
    <w:rsid w:val="007626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KeinLeerraum">
    <w:name w:val="No Spacing"/>
    <w:uiPriority w:val="1"/>
    <w:qFormat/>
    <w:rsid w:val="00D80B5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Ina und Stefan</cp:lastModifiedBy>
  <cp:revision>2</cp:revision>
  <dcterms:created xsi:type="dcterms:W3CDTF">2020-03-27T14:27:00Z</dcterms:created>
  <dcterms:modified xsi:type="dcterms:W3CDTF">2020-03-27T14:27:00Z</dcterms:modified>
</cp:coreProperties>
</file>